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E10C" w14:textId="77777777" w:rsidR="007C1552" w:rsidRDefault="007C1552" w:rsidP="007C1552">
      <w:pPr>
        <w:shd w:val="clear" w:color="auto" w:fill="FFFFFF"/>
        <w:spacing w:after="0" w:line="240" w:lineRule="auto"/>
        <w:jc w:val="center"/>
        <w:outlineLvl w:val="0"/>
        <w:rPr>
          <w:rFonts w:ascii="PT Sans" w:eastAsia="Times New Roman" w:hAnsi="PT Sans" w:cs="Times New Roman"/>
          <w:color w:val="000000"/>
          <w:kern w:val="36"/>
          <w:sz w:val="48"/>
          <w:szCs w:val="48"/>
          <w:lang w:eastAsia="ru-RU"/>
        </w:rPr>
      </w:pPr>
    </w:p>
    <w:p w14:paraId="100F5231" w14:textId="77777777" w:rsidR="007C1552" w:rsidRDefault="007C1552" w:rsidP="007C1552">
      <w:pPr>
        <w:shd w:val="clear" w:color="auto" w:fill="FFFFFF"/>
        <w:spacing w:after="0" w:line="240" w:lineRule="auto"/>
        <w:jc w:val="center"/>
        <w:outlineLvl w:val="0"/>
        <w:rPr>
          <w:rFonts w:ascii="PT Sans" w:eastAsia="Times New Roman" w:hAnsi="PT Sans" w:cs="Times New Roman"/>
          <w:color w:val="000000"/>
          <w:kern w:val="36"/>
          <w:sz w:val="48"/>
          <w:szCs w:val="48"/>
          <w:lang w:eastAsia="ru-RU"/>
        </w:rPr>
      </w:pPr>
      <w:r w:rsidRPr="007C1552">
        <w:rPr>
          <w:rFonts w:ascii="PT Sans" w:eastAsia="Times New Roman" w:hAnsi="PT Sans" w:cs="Times New Roman"/>
          <w:color w:val="000000"/>
          <w:kern w:val="36"/>
          <w:sz w:val="48"/>
          <w:szCs w:val="48"/>
          <w:lang w:eastAsia="ru-RU"/>
        </w:rPr>
        <w:t>Профилактика экстремизма</w:t>
      </w:r>
    </w:p>
    <w:p w14:paraId="18A1ADEB" w14:textId="63174DC4" w:rsidR="007C1552" w:rsidRPr="007C1552" w:rsidRDefault="007C1552" w:rsidP="007C1552">
      <w:pPr>
        <w:shd w:val="clear" w:color="auto" w:fill="FFFFFF"/>
        <w:spacing w:after="0" w:line="240" w:lineRule="auto"/>
        <w:jc w:val="center"/>
        <w:outlineLvl w:val="0"/>
        <w:rPr>
          <w:rFonts w:ascii="PT Sans" w:eastAsia="Times New Roman" w:hAnsi="PT Sans" w:cs="Times New Roman"/>
          <w:color w:val="000000"/>
          <w:kern w:val="36"/>
          <w:sz w:val="48"/>
          <w:szCs w:val="48"/>
          <w:lang w:eastAsia="ru-RU"/>
        </w:rPr>
      </w:pPr>
      <w:r w:rsidRPr="007C1552">
        <w:rPr>
          <w:rFonts w:ascii="PT Sans" w:eastAsia="Times New Roman" w:hAnsi="PT Sans" w:cs="Times New Roman"/>
          <w:color w:val="000000"/>
          <w:kern w:val="36"/>
          <w:sz w:val="48"/>
          <w:szCs w:val="48"/>
          <w:lang w:eastAsia="ru-RU"/>
        </w:rPr>
        <w:t xml:space="preserve"> в подростковой среде</w:t>
      </w:r>
    </w:p>
    <w:p w14:paraId="0D99D23D"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color w:val="00000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14:paraId="612314AC"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color w:val="000000"/>
          <w:sz w:val="24"/>
          <w:szCs w:val="24"/>
          <w:lang w:eastAsia="ru-RU"/>
        </w:rPr>
        <w:t xml:space="preserve">Экстремизм </w:t>
      </w:r>
      <w:proofErr w:type="gramStart"/>
      <w:r w:rsidRPr="007C1552">
        <w:rPr>
          <w:rFonts w:ascii="inherit" w:eastAsia="Times New Roman" w:hAnsi="inherit" w:cs="Times New Roman"/>
          <w:color w:val="000000"/>
          <w:sz w:val="24"/>
          <w:szCs w:val="24"/>
          <w:lang w:eastAsia="ru-RU"/>
        </w:rPr>
        <w:t>- это</w:t>
      </w:r>
      <w:proofErr w:type="gramEnd"/>
      <w:r w:rsidRPr="007C1552">
        <w:rPr>
          <w:rFonts w:ascii="inherit" w:eastAsia="Times New Roman" w:hAnsi="inherit" w:cs="Times New Roman"/>
          <w:color w:val="000000"/>
          <w:sz w:val="24"/>
          <w:szCs w:val="24"/>
          <w:lang w:eastAsia="ru-RU"/>
        </w:rPr>
        <w:t xml:space="preserve">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14:paraId="19DCF243"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color w:val="000000"/>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14:paraId="4C46BDC5"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Считать те или иные действия экстремистскими позволяет совокупность следующих критериев:</w:t>
      </w:r>
    </w:p>
    <w:p w14:paraId="50EB08B4"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1.​ </w:t>
      </w:r>
      <w:r w:rsidRPr="007C1552">
        <w:rPr>
          <w:rFonts w:ascii="inherit" w:eastAsia="Times New Roman" w:hAnsi="inherit" w:cs="Times New Roman"/>
          <w:color w:val="000000"/>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14:paraId="63B9CEEF"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2.​</w:t>
      </w:r>
      <w:r w:rsidRPr="007C1552">
        <w:rPr>
          <w:rFonts w:ascii="inherit" w:eastAsia="Times New Roman" w:hAnsi="inherit" w:cs="Times New Roman"/>
          <w:color w:val="000000"/>
          <w:sz w:val="24"/>
          <w:szCs w:val="24"/>
          <w:lang w:eastAsia="ru-RU"/>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w:t>
      </w:r>
      <w:r w:rsidRPr="007C1552">
        <w:rPr>
          <w:rFonts w:ascii="inherit" w:eastAsia="Times New Roman" w:hAnsi="inherit" w:cs="Times New Roman"/>
          <w:color w:val="000000"/>
          <w:sz w:val="24"/>
          <w:szCs w:val="24"/>
          <w:lang w:eastAsia="ru-RU"/>
        </w:rPr>
        <w:lastRenderedPageBreak/>
        <w:t>в музеях. Однако, деятельность по пропаганде и публичному демонстрированию и такой символики будет содержать признаки экстремизма.</w:t>
      </w:r>
    </w:p>
    <w:p w14:paraId="6A449617"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Следует выделить основные особенности экстремизма в молодежной среде.</w:t>
      </w:r>
    </w:p>
    <w:p w14:paraId="643EE671"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Во-первых,</w:t>
      </w:r>
      <w:r w:rsidRPr="007C1552">
        <w:rPr>
          <w:rFonts w:ascii="inherit" w:eastAsia="Times New Roman" w:hAnsi="inherit" w:cs="Times New Roman"/>
          <w:color w:val="000000"/>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14:paraId="5C1B6114"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Во-вторых,</w:t>
      </w:r>
      <w:r w:rsidRPr="007C1552">
        <w:rPr>
          <w:rFonts w:ascii="inherit" w:eastAsia="Times New Roman" w:hAnsi="inherit" w:cs="Times New Roman"/>
          <w:color w:val="000000"/>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14:paraId="216828EA"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В-третьих,</w:t>
      </w:r>
      <w:r w:rsidRPr="007C1552">
        <w:rPr>
          <w:rFonts w:ascii="inherit" w:eastAsia="Times New Roman" w:hAnsi="inherit" w:cs="Times New Roman"/>
          <w:color w:val="000000"/>
          <w:sz w:val="24"/>
          <w:szCs w:val="24"/>
          <w:lang w:eastAsia="ru-RU"/>
        </w:rPr>
        <w:t xml:space="preserve"> экстремизм проявляется чаще в тех обществах и группах, где проявляется низкий уровень самоуважения или </w:t>
      </w:r>
      <w:proofErr w:type="gramStart"/>
      <w:r w:rsidRPr="007C1552">
        <w:rPr>
          <w:rFonts w:ascii="inherit" w:eastAsia="Times New Roman" w:hAnsi="inherit" w:cs="Times New Roman"/>
          <w:color w:val="000000"/>
          <w:sz w:val="24"/>
          <w:szCs w:val="24"/>
          <w:lang w:eastAsia="ru-RU"/>
        </w:rPr>
        <w:t>же</w:t>
      </w:r>
      <w:proofErr w:type="gramEnd"/>
      <w:r w:rsidRPr="007C1552">
        <w:rPr>
          <w:rFonts w:ascii="inherit" w:eastAsia="Times New Roman" w:hAnsi="inherit" w:cs="Times New Roman"/>
          <w:color w:val="000000"/>
          <w:sz w:val="24"/>
          <w:szCs w:val="24"/>
          <w:lang w:eastAsia="ru-RU"/>
        </w:rPr>
        <w:t xml:space="preserve"> условия способствуют игнорированию прав личности.</w:t>
      </w:r>
    </w:p>
    <w:p w14:paraId="33F65B05"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В-четвертых,</w:t>
      </w:r>
      <w:r w:rsidRPr="007C1552">
        <w:rPr>
          <w:rFonts w:ascii="inherit" w:eastAsia="Times New Roman" w:hAnsi="inherit" w:cs="Times New Roman"/>
          <w:color w:val="000000"/>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14:paraId="0D0EA9A2"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14:paraId="068E6507"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Во-первых,</w:t>
      </w:r>
      <w:r w:rsidRPr="007C1552">
        <w:rPr>
          <w:rFonts w:ascii="inherit" w:eastAsia="Times New Roman" w:hAnsi="inherit" w:cs="Times New Roman"/>
          <w:color w:val="000000"/>
          <w:sz w:val="24"/>
          <w:szCs w:val="24"/>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14:paraId="1FC6615C"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Во-вторых,</w:t>
      </w:r>
      <w:r w:rsidRPr="007C1552">
        <w:rPr>
          <w:rFonts w:ascii="inherit" w:eastAsia="Times New Roman" w:hAnsi="inherit" w:cs="Times New Roman"/>
          <w:color w:val="000000"/>
          <w:sz w:val="24"/>
          <w:szCs w:val="24"/>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14:paraId="1891D985"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В-третьих,</w:t>
      </w:r>
      <w:r w:rsidRPr="007C1552">
        <w:rPr>
          <w:rFonts w:ascii="inherit" w:eastAsia="Times New Roman" w:hAnsi="inherit" w:cs="Times New Roman"/>
          <w:color w:val="000000"/>
          <w:sz w:val="24"/>
          <w:szCs w:val="24"/>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14:paraId="2E5287A7"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В-четвертых,</w:t>
      </w:r>
      <w:r w:rsidRPr="007C1552">
        <w:rPr>
          <w:rFonts w:ascii="inherit" w:eastAsia="Times New Roman" w:hAnsi="inherit" w:cs="Times New Roman"/>
          <w:color w:val="000000"/>
          <w:sz w:val="24"/>
          <w:szCs w:val="24"/>
          <w:lang w:eastAsia="ru-RU"/>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14:paraId="2F2ADE52"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В-пятых,</w:t>
      </w:r>
      <w:r w:rsidRPr="007C1552">
        <w:rPr>
          <w:rFonts w:ascii="inherit" w:eastAsia="Times New Roman" w:hAnsi="inherit" w:cs="Times New Roman"/>
          <w:color w:val="000000"/>
          <w:sz w:val="24"/>
          <w:szCs w:val="24"/>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14:paraId="1A9FC2AA"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lastRenderedPageBreak/>
        <w:t>В-шестых,</w:t>
      </w:r>
      <w:r w:rsidRPr="007C1552">
        <w:rPr>
          <w:rFonts w:ascii="inherit" w:eastAsia="Times New Roman" w:hAnsi="inherit" w:cs="Times New Roman"/>
          <w:color w:val="000000"/>
          <w:sz w:val="24"/>
          <w:szCs w:val="24"/>
          <w:lang w:eastAsia="ru-RU"/>
        </w:rPr>
        <w:t>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14:paraId="7DFBA32F"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color w:val="000000"/>
          <w:sz w:val="24"/>
          <w:szCs w:val="24"/>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w:t>
      </w:r>
      <w:proofErr w:type="gramStart"/>
      <w:r w:rsidRPr="007C1552">
        <w:rPr>
          <w:rFonts w:ascii="inherit" w:eastAsia="Times New Roman" w:hAnsi="inherit" w:cs="Times New Roman"/>
          <w:color w:val="000000"/>
          <w:sz w:val="24"/>
          <w:szCs w:val="24"/>
          <w:lang w:eastAsia="ru-RU"/>
        </w:rPr>
        <w:t>- это</w:t>
      </w:r>
      <w:proofErr w:type="gramEnd"/>
      <w:r w:rsidRPr="007C1552">
        <w:rPr>
          <w:rFonts w:ascii="inherit" w:eastAsia="Times New Roman" w:hAnsi="inherit" w:cs="Times New Roman"/>
          <w:color w:val="000000"/>
          <w:sz w:val="24"/>
          <w:szCs w:val="24"/>
          <w:lang w:eastAsia="ru-RU"/>
        </w:rPr>
        <w:t xml:space="preserve">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14:paraId="39B04174"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color w:val="000000"/>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C1552">
        <w:rPr>
          <w:rFonts w:ascii="inherit" w:eastAsia="Times New Roman" w:hAnsi="inherit" w:cs="Times New Roman"/>
          <w:color w:val="000000"/>
          <w:sz w:val="24"/>
          <w:szCs w:val="24"/>
          <w:lang w:eastAsia="ru-RU"/>
        </w:rPr>
        <w:t>» ?</w:t>
      </w:r>
      <w:proofErr w:type="gramEnd"/>
      <w:r w:rsidRPr="007C1552">
        <w:rPr>
          <w:rFonts w:ascii="inherit" w:eastAsia="Times New Roman" w:hAnsi="inherit" w:cs="Times New Roman"/>
          <w:color w:val="000000"/>
          <w:sz w:val="24"/>
          <w:szCs w:val="24"/>
          <w:lang w:eastAsia="ru-RU"/>
        </w:rPr>
        <w:t xml:space="preserve"> «они». Также ему присуща неустойчивая психика, легко подверженная внушению и манипулированию. </w:t>
      </w:r>
    </w:p>
    <w:p w14:paraId="39CBD0E3"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color w:val="00000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14:paraId="5B1974D2"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14:paraId="7AA38CC1"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1.​ </w:t>
      </w:r>
      <w:r w:rsidRPr="007C1552">
        <w:rPr>
          <w:rFonts w:ascii="inherit" w:eastAsia="Times New Roman" w:hAnsi="inherit" w:cs="Times New Roman"/>
          <w:color w:val="000000"/>
          <w:sz w:val="24"/>
          <w:szCs w:val="24"/>
          <w:lang w:eastAsia="ru-RU"/>
        </w:rPr>
        <w:t>Информирование молодежи об экстремизме, об опасности экстремистских организаций;</w:t>
      </w:r>
    </w:p>
    <w:p w14:paraId="6F5BBA9A"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2.​ </w:t>
      </w:r>
      <w:r w:rsidRPr="007C1552">
        <w:rPr>
          <w:rFonts w:ascii="inherit" w:eastAsia="Times New Roman" w:hAnsi="inherit" w:cs="Times New Roman"/>
          <w:color w:val="000000"/>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14:paraId="2D1294C4"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3.</w:t>
      </w:r>
      <w:r w:rsidRPr="007C1552">
        <w:rPr>
          <w:rFonts w:ascii="inherit" w:eastAsia="Times New Roman" w:hAnsi="inherit" w:cs="Times New Roman"/>
          <w:color w:val="000000"/>
          <w:sz w:val="24"/>
          <w:szCs w:val="24"/>
          <w:lang w:eastAsia="ru-RU"/>
        </w:rPr>
        <w:t>​ Особое внимание следует обращать на внешний вид ребёнка, на то, как он проводит свободное время, пользуется сетью Интернет и мобильным телефоном;</w:t>
      </w:r>
    </w:p>
    <w:p w14:paraId="3CE1EF8E"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4.​ </w:t>
      </w:r>
      <w:r w:rsidRPr="007C1552">
        <w:rPr>
          <w:rFonts w:ascii="inherit" w:eastAsia="Times New Roman" w:hAnsi="inherit" w:cs="Times New Roman"/>
          <w:color w:val="000000"/>
          <w:sz w:val="24"/>
          <w:szCs w:val="24"/>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w:t>
      </w:r>
      <w:r w:rsidRPr="007C1552">
        <w:rPr>
          <w:rFonts w:ascii="inherit" w:eastAsia="Times New Roman" w:hAnsi="inherit" w:cs="Times New Roman"/>
          <w:color w:val="000000"/>
          <w:sz w:val="24"/>
          <w:szCs w:val="24"/>
          <w:lang w:eastAsia="ru-RU"/>
        </w:rPr>
        <w:lastRenderedPageBreak/>
        <w:t>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14:paraId="42AFF7F2"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5.​</w:t>
      </w:r>
      <w:r w:rsidRPr="007C1552">
        <w:rPr>
          <w:rFonts w:ascii="inherit" w:eastAsia="Times New Roman" w:hAnsi="inherit" w:cs="Times New Roman"/>
          <w:color w:val="000000"/>
          <w:sz w:val="24"/>
          <w:szCs w:val="24"/>
          <w:lang w:eastAsia="ru-RU"/>
        </w:rPr>
        <w:t> Развитие толерантности у подростков, повышение их социальной компетентности, прежде всего способности к слушанию, сочувствию, состраданию;</w:t>
      </w:r>
    </w:p>
    <w:p w14:paraId="73C7E530"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6.​ </w:t>
      </w:r>
      <w:r w:rsidRPr="007C1552">
        <w:rPr>
          <w:rFonts w:ascii="inherit" w:eastAsia="Times New Roman" w:hAnsi="inherit" w:cs="Times New Roman"/>
          <w:color w:val="000000"/>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56B06051"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7.​ </w:t>
      </w:r>
      <w:r w:rsidRPr="007C1552">
        <w:rPr>
          <w:rFonts w:ascii="inherit" w:eastAsia="Times New Roman" w:hAnsi="inherit" w:cs="Times New Roman"/>
          <w:color w:val="000000"/>
          <w:sz w:val="24"/>
          <w:szCs w:val="24"/>
          <w:lang w:eastAsia="ru-RU"/>
        </w:rPr>
        <w:t>Научить детей ценить разнообразие и различия, уважать достоинство каждого человека. </w:t>
      </w:r>
    </w:p>
    <w:p w14:paraId="476BE342"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8.​ </w:t>
      </w:r>
      <w:r w:rsidRPr="007C1552">
        <w:rPr>
          <w:rFonts w:ascii="inherit" w:eastAsia="Times New Roman" w:hAnsi="inherit" w:cs="Times New Roman"/>
          <w:color w:val="000000"/>
          <w:sz w:val="24"/>
          <w:szCs w:val="24"/>
          <w:lang w:eastAsia="ru-RU"/>
        </w:rPr>
        <w:t>Создание условий для снижения агрессии, напряженности;</w:t>
      </w:r>
    </w:p>
    <w:p w14:paraId="10FA4108"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b/>
          <w:bCs/>
          <w:color w:val="000000"/>
          <w:sz w:val="24"/>
          <w:szCs w:val="24"/>
          <w:lang w:eastAsia="ru-RU"/>
        </w:rPr>
        <w:t>9.​ </w:t>
      </w:r>
      <w:r w:rsidRPr="007C1552">
        <w:rPr>
          <w:rFonts w:ascii="inherit" w:eastAsia="Times New Roman" w:hAnsi="inherit" w:cs="Times New Roman"/>
          <w:color w:val="000000"/>
          <w:sz w:val="24"/>
          <w:szCs w:val="24"/>
          <w:lang w:eastAsia="ru-RU"/>
        </w:rPr>
        <w:t xml:space="preserve">Создание альтернативных форм реализации экстремального </w:t>
      </w:r>
      <w:proofErr w:type="gramStart"/>
      <w:r w:rsidRPr="007C1552">
        <w:rPr>
          <w:rFonts w:ascii="inherit" w:eastAsia="Times New Roman" w:hAnsi="inherit" w:cs="Times New Roman"/>
          <w:color w:val="000000"/>
          <w:sz w:val="24"/>
          <w:szCs w:val="24"/>
          <w:lang w:eastAsia="ru-RU"/>
        </w:rPr>
        <w:t>потенциала  молодежи</w:t>
      </w:r>
      <w:proofErr w:type="gramEnd"/>
      <w:r w:rsidRPr="007C1552">
        <w:rPr>
          <w:rFonts w:ascii="inherit" w:eastAsia="Times New Roman" w:hAnsi="inherit" w:cs="Times New Roman"/>
          <w:color w:val="000000"/>
          <w:sz w:val="24"/>
          <w:szCs w:val="24"/>
          <w:lang w:eastAsia="ru-RU"/>
        </w:rPr>
        <w:t>: (например, занятия творчеством или спортом, разнообразные хобби, клубы и т. д.).</w:t>
      </w:r>
    </w:p>
    <w:p w14:paraId="6B9D9284" w14:textId="77777777" w:rsidR="007C1552" w:rsidRPr="007C1552" w:rsidRDefault="007C1552" w:rsidP="007C1552">
      <w:pPr>
        <w:shd w:val="clear" w:color="auto" w:fill="FFFFFF"/>
        <w:spacing w:before="150" w:after="150" w:line="408" w:lineRule="atLeast"/>
        <w:ind w:left="720"/>
        <w:jc w:val="both"/>
        <w:rPr>
          <w:rFonts w:ascii="inherit" w:eastAsia="Times New Roman" w:hAnsi="inherit" w:cs="Times New Roman"/>
          <w:color w:val="000000"/>
          <w:sz w:val="24"/>
          <w:szCs w:val="24"/>
          <w:lang w:eastAsia="ru-RU"/>
        </w:rPr>
      </w:pPr>
      <w:r w:rsidRPr="007C1552">
        <w:rPr>
          <w:rFonts w:ascii="inherit" w:eastAsia="Times New Roman" w:hAnsi="inherit" w:cs="Times New Roman"/>
          <w:color w:val="00000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14:paraId="51FD1A91" w14:textId="77777777" w:rsidR="00290E8E" w:rsidRDefault="00290E8E"/>
    <w:sectPr w:rsidR="00290E8E" w:rsidSect="007C155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52"/>
    <w:rsid w:val="00290E8E"/>
    <w:rsid w:val="007C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291B"/>
  <w15:chartTrackingRefBased/>
  <w15:docId w15:val="{55130747-474F-4349-8415-BB87520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C1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5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1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2662">
      <w:bodyDiv w:val="1"/>
      <w:marLeft w:val="0"/>
      <w:marRight w:val="0"/>
      <w:marTop w:val="0"/>
      <w:marBottom w:val="0"/>
      <w:divBdr>
        <w:top w:val="none" w:sz="0" w:space="0" w:color="auto"/>
        <w:left w:val="none" w:sz="0" w:space="0" w:color="auto"/>
        <w:bottom w:val="none" w:sz="0" w:space="0" w:color="auto"/>
        <w:right w:val="none" w:sz="0" w:space="0" w:color="auto"/>
      </w:divBdr>
      <w:divsChild>
        <w:div w:id="1846089150">
          <w:marLeft w:val="0"/>
          <w:marRight w:val="0"/>
          <w:marTop w:val="0"/>
          <w:marBottom w:val="0"/>
          <w:divBdr>
            <w:top w:val="none" w:sz="0" w:space="0" w:color="auto"/>
            <w:left w:val="none" w:sz="0" w:space="0" w:color="auto"/>
            <w:bottom w:val="none" w:sz="0" w:space="0" w:color="auto"/>
            <w:right w:val="none" w:sz="0" w:space="0" w:color="auto"/>
          </w:divBdr>
          <w:divsChild>
            <w:div w:id="3157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КУЛЬТУРЫ</dc:creator>
  <cp:keywords/>
  <dc:description/>
  <cp:lastModifiedBy>ДОМ КУЛЬТУРЫ</cp:lastModifiedBy>
  <cp:revision>1</cp:revision>
  <dcterms:created xsi:type="dcterms:W3CDTF">2022-06-10T12:32:00Z</dcterms:created>
  <dcterms:modified xsi:type="dcterms:W3CDTF">2022-06-10T12:34:00Z</dcterms:modified>
</cp:coreProperties>
</file>